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28A" w:rsidRPr="00DE4300" w:rsidRDefault="000C12F0" w:rsidP="004E22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E4300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1 </w:t>
      </w:r>
      <w:r w:rsidR="00BD50E8" w:rsidRPr="00DE4300">
        <w:rPr>
          <w:rFonts w:ascii="Times New Roman" w:hAnsi="Times New Roman" w:cs="Times New Roman"/>
          <w:b/>
          <w:sz w:val="20"/>
          <w:szCs w:val="20"/>
          <w:lang w:val="kk-KZ" w:eastAsia="en-US"/>
        </w:rPr>
        <w:t>КУРС</w:t>
      </w:r>
      <w:r w:rsidR="00DE61E0" w:rsidRPr="00DE4300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</w:t>
      </w:r>
      <w:r w:rsidR="004E228A" w:rsidRPr="00DE430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</w:p>
    <w:p w:rsidR="004E228A" w:rsidRPr="00DE4300" w:rsidRDefault="00DE4300" w:rsidP="00DE43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 w:rsidRPr="00DE4300">
        <w:rPr>
          <w:rFonts w:ascii="Times New Roman" w:hAnsi="Times New Roman" w:cs="Times New Roman"/>
          <w:b/>
          <w:sz w:val="24"/>
          <w:szCs w:val="24"/>
          <w:lang w:val="kk-KZ" w:eastAsia="en-US"/>
        </w:rPr>
        <w:t>6B</w:t>
      </w:r>
      <w:r w:rsidRPr="00DE4300">
        <w:rPr>
          <w:rFonts w:ascii="Times New Roman" w:hAnsi="Times New Roman" w:cs="Times New Roman"/>
          <w:b/>
          <w:sz w:val="24"/>
          <w:szCs w:val="24"/>
          <w:lang w:val="kk-KZ" w:eastAsia="en-US"/>
        </w:rPr>
        <w:t>11201</w:t>
      </w:r>
      <w:r w:rsidRPr="00DE43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«Қоршаған ортаны қорғау және өмір тіршілігінің қауіпсіздігі», </w:t>
      </w:r>
      <w:r w:rsidRPr="00DE4300">
        <w:rPr>
          <w:rFonts w:ascii="Times New Roman" w:hAnsi="Times New Roman" w:cs="Times New Roman"/>
          <w:b/>
          <w:sz w:val="24"/>
          <w:szCs w:val="24"/>
          <w:lang w:val="kk-KZ" w:eastAsia="en-US"/>
        </w:rPr>
        <w:t>6B07304</w:t>
      </w:r>
      <w:r w:rsidRPr="00DE43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Туризм», </w:t>
      </w:r>
      <w:r w:rsidRPr="00DE4300">
        <w:rPr>
          <w:rFonts w:ascii="Times New Roman" w:hAnsi="Times New Roman" w:cs="Times New Roman"/>
          <w:b/>
          <w:sz w:val="24"/>
          <w:szCs w:val="24"/>
          <w:lang w:val="kk-KZ" w:eastAsia="en-US"/>
        </w:rPr>
        <w:t>6B11101</w:t>
      </w:r>
      <w:r w:rsidRPr="00DE43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E43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«Кадастр» білім беру бағдарламалары </w:t>
      </w:r>
      <w:r w:rsidR="004E228A" w:rsidRPr="00DE4300">
        <w:rPr>
          <w:rFonts w:ascii="Times New Roman" w:hAnsi="Times New Roman" w:cs="Times New Roman"/>
          <w:b/>
          <w:sz w:val="24"/>
          <w:szCs w:val="24"/>
          <w:lang w:val="kk-KZ" w:eastAsia="en-US"/>
        </w:rPr>
        <w:t>білім беру бағдарламасы бойынша</w:t>
      </w:r>
    </w:p>
    <w:p w:rsidR="00B30C13" w:rsidRPr="00DE4300" w:rsidRDefault="00B30C13" w:rsidP="00B30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 w:rsidRPr="00DE4300">
        <w:rPr>
          <w:rFonts w:ascii="Times New Roman" w:hAnsi="Times New Roman" w:cs="Times New Roman"/>
          <w:b/>
          <w:sz w:val="24"/>
          <w:szCs w:val="24"/>
          <w:lang w:val="kk-KZ" w:eastAsia="en-US"/>
        </w:rPr>
        <w:t>202</w:t>
      </w:r>
      <w:r w:rsidR="00DE4300" w:rsidRPr="00DE4300">
        <w:rPr>
          <w:rFonts w:ascii="Times New Roman" w:hAnsi="Times New Roman" w:cs="Times New Roman"/>
          <w:b/>
          <w:sz w:val="24"/>
          <w:szCs w:val="24"/>
          <w:lang w:val="kk-KZ" w:eastAsia="en-US"/>
        </w:rPr>
        <w:t>2</w:t>
      </w:r>
      <w:r w:rsidRPr="00DE4300">
        <w:rPr>
          <w:rFonts w:ascii="Times New Roman" w:hAnsi="Times New Roman" w:cs="Times New Roman"/>
          <w:b/>
          <w:sz w:val="24"/>
          <w:szCs w:val="24"/>
          <w:lang w:val="kk-KZ" w:eastAsia="en-US"/>
        </w:rPr>
        <w:t>-202</w:t>
      </w:r>
      <w:r w:rsidR="00DE4300" w:rsidRPr="00DE4300">
        <w:rPr>
          <w:rFonts w:ascii="Times New Roman" w:hAnsi="Times New Roman" w:cs="Times New Roman"/>
          <w:b/>
          <w:sz w:val="24"/>
          <w:szCs w:val="24"/>
          <w:lang w:val="kk-KZ" w:eastAsia="en-US"/>
        </w:rPr>
        <w:t>3 ОҚУ ЖЫЛЫ, КӨКТЕМГІ</w:t>
      </w:r>
      <w:r w:rsidRPr="00DE4300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СЕМЕСТР</w:t>
      </w:r>
    </w:p>
    <w:p w:rsidR="00B30C13" w:rsidRPr="00DE4300" w:rsidRDefault="00B30C13" w:rsidP="00B30C13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4300">
        <w:rPr>
          <w:rFonts w:ascii="Times New Roman" w:hAnsi="Times New Roman" w:cs="Times New Roman"/>
          <w:b/>
          <w:sz w:val="24"/>
          <w:szCs w:val="24"/>
          <w:lang w:val="kk-KZ"/>
        </w:rPr>
        <w:t>КРЕДИТ САНЫ-</w:t>
      </w:r>
      <w:r w:rsidR="000C12F0" w:rsidRPr="00DE430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</w:p>
    <w:p w:rsidR="00B30C13" w:rsidRPr="00DE4300" w:rsidRDefault="00B30C13" w:rsidP="00B30C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00">
        <w:rPr>
          <w:rFonts w:ascii="Times New Roman" w:hAnsi="Times New Roman" w:cs="Times New Roman"/>
          <w:b/>
          <w:bCs/>
          <w:sz w:val="24"/>
          <w:szCs w:val="24"/>
          <w:lang w:val="kk-KZ"/>
        </w:rPr>
        <w:t>«ПСИХОЛОГИЯ» ПӘНІ БОЙЫНША</w:t>
      </w:r>
    </w:p>
    <w:p w:rsidR="00930058" w:rsidRPr="004E228A" w:rsidRDefault="00930058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ПРАКТИКАЛЫҚ (СЕМИНАР) САБА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ТАР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ЫНА ТАПСЫРМАЛАР МЕН ӘДІСТЕМЕЛІК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ҰСЫНЫСТАР</w:t>
      </w:r>
    </w:p>
    <w:p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BD50E8" w:rsidRPr="004E228A" w:rsidRDefault="0070475B" w:rsidP="00685728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Cs/>
          <w:sz w:val="20"/>
          <w:szCs w:val="20"/>
          <w:lang w:val="kk-KZ"/>
        </w:rPr>
      </w:pPr>
      <w:r w:rsidRPr="004E228A">
        <w:rPr>
          <w:rFonts w:ascii="Times New Roman" w:hAnsi="Times New Roman"/>
          <w:b/>
          <w:iCs/>
          <w:sz w:val="20"/>
          <w:szCs w:val="20"/>
          <w:lang w:val="kk-KZ"/>
        </w:rPr>
        <w:t>Семинар сабактарын өткізу үшін жалпы ұсыныстар:</w:t>
      </w:r>
    </w:p>
    <w:p w:rsidR="0070475B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1.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тары</w:t>
      </w:r>
      <w:r w:rsidR="00C62837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нда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студенттер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>та өтетін та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ырыпты  түсіну үшін  әртүрлі зерттеулердің мәнін ашатын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 жина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тап</w:t>
      </w:r>
      <w:r w:rsidR="00F171D0" w:rsidRPr="004E228A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айтылған пікірлерді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талдай отырып өз ойларын ортаға салып отырады. Әрбір студенттің сөйлеуіне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беріледі. С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еминарда с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өйлейтін студенттің міндеті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ке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л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сідей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айтып жат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ан сұра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тағы негізгі проблемаларды көптеген авто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рлардың позициялары тұрғысынан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те берілген ақ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пайдалана отырып, талданып жатқ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ан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сұрақтарға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атысты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өзінің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ойын, көзқ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арасын  айтып береді.</w:t>
      </w:r>
    </w:p>
    <w:p w:rsidR="0070475B" w:rsidRPr="004E228A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Студенттер баяндау процесі барысында оларды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тыңдап,  қажетті ой-пікірлерді түсініп,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былдап және дәптеріне де жазып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ы. Баяндап біткен студентке басқа студенттер өзіне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ажетті сұракт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ард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 тағы да  пысықтап алады, сұрақтар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ояды, тіпті ол сту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дентпен пікірлер де алмаса алады (12 мин)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. Сөйтіп семинар сабағында студенттер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5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баяндама тыңдап және талдап, пікір алмасып үлгереді.</w:t>
      </w:r>
    </w:p>
    <w:p w:rsidR="0070475B" w:rsidRPr="004E228A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сабак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25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өз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беттерінше бірге жұмыс жасайды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>, содан соң бірге ойларын айтып соның негізінде өздерінің жалпы корытындысын айтады. Сондай-а</w:t>
      </w:r>
      <w:r w:rsidR="00353AD1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әрбір кіші топ курстастарының  ойларымен келісетіндерін немесе келіспейт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інд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ерін айта алады, сынай алады және семинарға дайындалған 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баяндамалар туралы ойларын ашык айта алады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E34A4A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03287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сабағын баяндамаларды қорғау және презентация мен жоба жасау  формаларында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да өткізуге болады. Семинарға дейін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баяндама, презентация, жоба тақырыптары алдын ала оқ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ытушы келісіп алынады немесе пән басталған аптаның басында пр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езентация мен жоба, баяндама тақ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ырыптары алдын ала студенттерге ұсынылады.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Студенттер пәнге және семинар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такырыбына сәйкес келетін өз тақырыптарын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>да ұсына алады.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езентация мен жоба үшін топка  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>10-15 минут беріледі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4B4B3C" w:rsidRPr="004E228A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Баяндау барысында  тезистерді пайдалануға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болады, алайда мәтінді тек оқ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ып беруге болмайды. Баянд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алған тапсырмалар аудиторияның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ылдауы, түсіну деңгейлері және қызыкты болу сияқты параметрлермен және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ойылған сұрактардың көп болуымен, пікірлердің көп болуына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атысты бағаланады (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15-20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балл)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  <w:r w:rsidRPr="004E228A">
        <w:rPr>
          <w:sz w:val="20"/>
          <w:lang w:val="kk-KZ"/>
        </w:rPr>
        <w:t>«</w:t>
      </w:r>
      <w:r w:rsidR="004E228A" w:rsidRPr="004E228A">
        <w:rPr>
          <w:sz w:val="20"/>
          <w:lang w:val="kk-KZ"/>
        </w:rPr>
        <w:t>П</w:t>
      </w:r>
      <w:r w:rsidRPr="004E228A">
        <w:rPr>
          <w:sz w:val="20"/>
          <w:lang w:val="kk-KZ"/>
        </w:rPr>
        <w:t>сихология» пәні бойын</w:t>
      </w:r>
      <w:r w:rsidR="00DE61E0" w:rsidRPr="004E228A">
        <w:rPr>
          <w:sz w:val="20"/>
          <w:lang w:val="kk-KZ"/>
        </w:rPr>
        <w:t>ша  семинар сабағы</w:t>
      </w:r>
      <w:r w:rsidR="00323B8D" w:rsidRPr="004E228A">
        <w:rPr>
          <w:sz w:val="20"/>
          <w:lang w:val="kk-KZ"/>
        </w:rPr>
        <w:t xml:space="preserve">н өткізуде  оқытушы  практикаға </w:t>
      </w:r>
      <w:r w:rsidRPr="004E228A">
        <w:rPr>
          <w:sz w:val="20"/>
          <w:lang w:val="kk-KZ"/>
        </w:rPr>
        <w:t xml:space="preserve">бағытталған </w:t>
      </w:r>
      <w:r w:rsidR="00323B8D" w:rsidRPr="004E228A">
        <w:rPr>
          <w:sz w:val="20"/>
          <w:lang w:val="kk-KZ"/>
        </w:rPr>
        <w:t>оқу бағдарламасын басшылыққ</w:t>
      </w:r>
      <w:r w:rsidRPr="004E228A">
        <w:rPr>
          <w:sz w:val="20"/>
          <w:lang w:val="kk-KZ"/>
        </w:rPr>
        <w:t>а  алып,  пра</w:t>
      </w:r>
      <w:r w:rsidR="00BC2710" w:rsidRPr="004E228A">
        <w:rPr>
          <w:sz w:val="20"/>
          <w:lang w:val="kk-KZ"/>
        </w:rPr>
        <w:t>кт</w:t>
      </w:r>
      <w:r w:rsidRPr="004E228A">
        <w:rPr>
          <w:sz w:val="20"/>
          <w:lang w:val="kk-KZ"/>
        </w:rPr>
        <w:t xml:space="preserve">икалық психологияның, </w:t>
      </w:r>
      <w:r w:rsidR="00323B8D" w:rsidRPr="004E228A">
        <w:rPr>
          <w:sz w:val="20"/>
          <w:lang w:val="kk-KZ"/>
        </w:rPr>
        <w:t xml:space="preserve">психодиагностиканың, </w:t>
      </w:r>
      <w:r w:rsidRPr="004E228A">
        <w:rPr>
          <w:sz w:val="20"/>
          <w:lang w:val="kk-KZ"/>
        </w:rPr>
        <w:t>әлеуметтік-психологиялы</w:t>
      </w:r>
      <w:r w:rsidR="00323B8D" w:rsidRPr="004E228A">
        <w:rPr>
          <w:sz w:val="20"/>
          <w:lang w:val="kk-KZ"/>
        </w:rPr>
        <w:t>қ</w:t>
      </w:r>
      <w:r w:rsidRPr="004E228A">
        <w:rPr>
          <w:sz w:val="20"/>
          <w:lang w:val="kk-KZ"/>
        </w:rPr>
        <w:t xml:space="preserve"> тренингтердің </w:t>
      </w:r>
      <w:r w:rsidR="00323B8D" w:rsidRPr="004E228A">
        <w:rPr>
          <w:sz w:val="20"/>
          <w:lang w:val="kk-KZ"/>
        </w:rPr>
        <w:t>элементтерін пайдаланып отыруы қ</w:t>
      </w:r>
      <w:r w:rsidRPr="004E228A">
        <w:rPr>
          <w:sz w:val="20"/>
          <w:lang w:val="kk-KZ"/>
        </w:rPr>
        <w:t>ажет</w:t>
      </w:r>
      <w:r w:rsidR="00323B8D" w:rsidRPr="004E228A">
        <w:rPr>
          <w:sz w:val="20"/>
          <w:lang w:val="kk-KZ"/>
        </w:rPr>
        <w:t>.</w:t>
      </w:r>
    </w:p>
    <w:p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</w:p>
    <w:p w:rsidR="006372E7" w:rsidRPr="004E228A" w:rsidRDefault="006372E7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  сабақтарының тапсырмалары </w:t>
      </w:r>
    </w:p>
    <w:p w:rsidR="004A38A0" w:rsidRPr="004E228A" w:rsidRDefault="004A38A0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6999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1-семинар.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психологиясындағы негізгі мәселелер (ұлттық сана, мотивация, эмоциялар және эмоциялық интеллект)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2-семинар.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Темперамент типтері бойынша тұлғаның психологиялық сипаттамаларын бағалау.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дамуындағыдағы  құндылықтар  және құндылықтарға бағдарлану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3-семинар.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>Қазіргі жаңа замануи қоғамдағы  кәсі</w:t>
      </w:r>
      <w:r w:rsidR="000E16E5">
        <w:rPr>
          <w:rFonts w:ascii="Times New Roman" w:hAnsi="Times New Roman" w:cs="Times New Roman"/>
          <w:bCs/>
          <w:sz w:val="20"/>
          <w:szCs w:val="20"/>
          <w:lang w:val="kk-KZ" w:eastAsia="ar-SA"/>
        </w:rPr>
        <w:t>би анықталудың әлеуметтік-психо</w:t>
      </w:r>
      <w:bookmarkStart w:id="0" w:name="_GoBack"/>
      <w:bookmarkEnd w:id="0"/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логиялық аспектілерін талдау арқылы өзіндік анықталудың жоспарын жасау. Психологиялық денсаулықты зерттеудің теориялық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мәселелері.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4-семинар.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 Қарым-қатынас психологиясы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5-семинар.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>Іскерлік коммуникация  және мінез-құлық мәдениеті мен этикасы жайлы бейне ролик жасау</w:t>
      </w:r>
    </w:p>
    <w:p w:rsid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rStyle w:val="charoverride-10"/>
          <w:sz w:val="20"/>
          <w:szCs w:val="20"/>
          <w:lang w:val="kk-KZ"/>
        </w:rPr>
      </w:pPr>
      <w:r w:rsidRPr="004E228A">
        <w:rPr>
          <w:rStyle w:val="charoverride-9"/>
          <w:rFonts w:eastAsiaTheme="minorHAnsi"/>
          <w:bCs/>
          <w:sz w:val="20"/>
          <w:szCs w:val="20"/>
          <w:lang w:val="kk-KZ"/>
        </w:rPr>
        <w:t>Аронсон Э. Көпке ұмтылған жалғыз. Әлеуметтік психологияға кіріспе</w:t>
      </w:r>
      <w:r w:rsidRPr="004E228A">
        <w:rPr>
          <w:rStyle w:val="charoverride-10"/>
          <w:sz w:val="20"/>
          <w:szCs w:val="20"/>
          <w:lang w:val="kk-KZ"/>
        </w:rPr>
        <w:t>, 11-басылым. – Алматы: «Ұлттық аударма бюросы» қоғамдық қоры, 2018 ж. – 408 б.</w:t>
      </w:r>
    </w:p>
    <w:p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Бердібаева С.Қ. Тұлға психологиясы.-Қазақ университеті, 2016.-158 б.</w:t>
      </w:r>
    </w:p>
    <w:p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14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 xml:space="preserve">Берн Э. Игры, в которые играют люди. Люди, которые играют </w:t>
      </w:r>
      <w:r w:rsidRPr="004E228A">
        <w:rPr>
          <w:sz w:val="20"/>
          <w:szCs w:val="20"/>
        </w:rPr>
        <w:t>в игры. 2016 – 576 с.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Жақыпов С.М. Жалпы психологияға кіріспе. – Алматы, 2020.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Б. НЛП. Модели эффективного общения: пер. с нем. - 7-е изд.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,  М.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: Омега-Л, 2016.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lastRenderedPageBreak/>
        <w:t>И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льин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sz w:val="20"/>
          <w:szCs w:val="20"/>
        </w:rPr>
        <w:t>. – 576 с.</w:t>
      </w:r>
    </w:p>
    <w:p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proofErr w:type="spellStart"/>
      <w:r w:rsidRPr="004E228A">
        <w:rPr>
          <w:sz w:val="20"/>
          <w:szCs w:val="20"/>
        </w:rPr>
        <w:t>Маслоу</w:t>
      </w:r>
      <w:proofErr w:type="spellEnd"/>
      <w:r w:rsidRPr="004E228A">
        <w:rPr>
          <w:sz w:val="20"/>
          <w:szCs w:val="20"/>
        </w:rPr>
        <w:t xml:space="preserve"> А. Мотивация и личность. — </w:t>
      </w:r>
      <w:proofErr w:type="gramStart"/>
      <w:r w:rsidRPr="004E228A">
        <w:rPr>
          <w:sz w:val="20"/>
          <w:szCs w:val="20"/>
        </w:rPr>
        <w:t>СПб.:</w:t>
      </w:r>
      <w:proofErr w:type="gramEnd"/>
      <w:r w:rsidRPr="004E228A">
        <w:rPr>
          <w:sz w:val="20"/>
          <w:szCs w:val="20"/>
        </w:rPr>
        <w:t xml:space="preserve"> Питер, 2008.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www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akorda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kz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</w:rPr>
        <w:t xml:space="preserve">Шарков Ф.И.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Коммуникология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. дан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. — М.: Дашков и К, 2014.</w:t>
      </w:r>
    </w:p>
    <w:p w:rsidR="004E228A" w:rsidRPr="004E228A" w:rsidRDefault="004E228A" w:rsidP="004E228A">
      <w:pPr>
        <w:pStyle w:val="12"/>
        <w:numPr>
          <w:ilvl w:val="0"/>
          <w:numId w:val="33"/>
        </w:numPr>
        <w:tabs>
          <w:tab w:val="left" w:pos="176"/>
          <w:tab w:val="left" w:pos="381"/>
        </w:tabs>
        <w:spacing w:line="240" w:lineRule="auto"/>
        <w:ind w:left="0" w:firstLine="0"/>
        <w:jc w:val="both"/>
        <w:rPr>
          <w:rStyle w:val="11"/>
          <w:sz w:val="20"/>
          <w:szCs w:val="20"/>
          <w:lang w:val="en-US"/>
        </w:rPr>
      </w:pPr>
      <w:r w:rsidRPr="004E228A">
        <w:rPr>
          <w:rStyle w:val="11"/>
          <w:sz w:val="20"/>
          <w:szCs w:val="20"/>
          <w:lang w:val="en-US"/>
        </w:rPr>
        <w:t>David G. Myers «Social Psychology», 7th ed., 2002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rFonts w:eastAsia="Calibri"/>
          <w:b/>
          <w:sz w:val="20"/>
          <w:szCs w:val="20"/>
          <w:lang w:val="kk-KZ"/>
        </w:rPr>
      </w:pP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b/>
          <w:sz w:val="20"/>
          <w:szCs w:val="20"/>
        </w:rPr>
      </w:pPr>
      <w:r w:rsidRPr="004E228A">
        <w:rPr>
          <w:rFonts w:eastAsia="Calibri"/>
          <w:b/>
          <w:sz w:val="20"/>
          <w:szCs w:val="20"/>
        </w:rPr>
        <w:t>Интернет-</w:t>
      </w:r>
      <w:proofErr w:type="spellStart"/>
      <w:r w:rsidRPr="004E228A">
        <w:rPr>
          <w:rFonts w:eastAsia="Calibri"/>
          <w:b/>
          <w:sz w:val="20"/>
          <w:szCs w:val="20"/>
        </w:rPr>
        <w:t>ресур</w:t>
      </w:r>
      <w:proofErr w:type="spellEnd"/>
      <w:r w:rsidRPr="004E228A">
        <w:rPr>
          <w:rFonts w:eastAsia="Calibri"/>
          <w:b/>
          <w:sz w:val="20"/>
          <w:szCs w:val="20"/>
          <w:lang w:val="kk-KZ"/>
        </w:rPr>
        <w:t>стар</w:t>
      </w:r>
      <w:r w:rsidRPr="004E228A">
        <w:rPr>
          <w:b/>
          <w:sz w:val="20"/>
          <w:szCs w:val="20"/>
        </w:rPr>
        <w:t>: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</w:rPr>
      </w:pPr>
      <w:r w:rsidRPr="004E228A">
        <w:rPr>
          <w:sz w:val="20"/>
          <w:szCs w:val="20"/>
        </w:rPr>
        <w:t xml:space="preserve">1. </w:t>
      </w:r>
      <w:r w:rsidRPr="004E228A">
        <w:rPr>
          <w:sz w:val="20"/>
          <w:szCs w:val="20"/>
          <w:lang w:val="en-US"/>
        </w:rPr>
        <w:t>http</w:t>
      </w:r>
      <w:r w:rsidRPr="004E228A">
        <w:rPr>
          <w:sz w:val="20"/>
          <w:szCs w:val="20"/>
        </w:rPr>
        <w:t>://</w:t>
      </w:r>
      <w:r w:rsidRPr="004E228A">
        <w:rPr>
          <w:sz w:val="20"/>
          <w:szCs w:val="20"/>
          <w:lang w:val="en-US"/>
        </w:rPr>
        <w:t>www</w:t>
      </w:r>
      <w:r w:rsidRPr="004E228A">
        <w:rPr>
          <w:sz w:val="20"/>
          <w:szCs w:val="20"/>
        </w:rPr>
        <w:t>.</w:t>
      </w:r>
      <w:r w:rsidRPr="004E228A">
        <w:rPr>
          <w:sz w:val="20"/>
          <w:szCs w:val="20"/>
          <w:lang w:val="en-US"/>
        </w:rPr>
        <w:t>psychology</w:t>
      </w:r>
      <w:r w:rsidRPr="004E228A">
        <w:rPr>
          <w:sz w:val="20"/>
          <w:szCs w:val="20"/>
        </w:rPr>
        <w:t>.</w:t>
      </w:r>
      <w:proofErr w:type="spellStart"/>
      <w:r w:rsidRPr="004E228A">
        <w:rPr>
          <w:sz w:val="20"/>
          <w:szCs w:val="20"/>
          <w:lang w:val="en-US"/>
        </w:rPr>
        <w:t>ru</w:t>
      </w:r>
      <w:proofErr w:type="spellEnd"/>
      <w:r w:rsidRPr="004E228A">
        <w:rPr>
          <w:sz w:val="20"/>
          <w:szCs w:val="20"/>
        </w:rPr>
        <w:t xml:space="preserve">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2. http://www.flogiston.ru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3. http://www.colorado.edu/VC Research/integrity/human research/CITI.htm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4. Cyber Bear (http://cvberbear.umt.edu) 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proofErr w:type="gramStart"/>
      <w:r w:rsidRPr="004E228A">
        <w:rPr>
          <w:rFonts w:ascii="Times New Roman" w:hAnsi="Times New Roman" w:cs="Times New Roman"/>
          <w:sz w:val="20"/>
          <w:szCs w:val="20"/>
          <w:lang w:val="en-US"/>
        </w:rPr>
        <w:t>hs.umt.edu</w:t>
      </w:r>
      <w:proofErr w:type="gramEnd"/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 › psychology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Қосымша: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1.Андриенко, Е.В. Социальная психология: учебное пособие / Е.В. Андриенко. - М.: Академия, 2011.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Э. Формы человеческих отношений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09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Берн Э. Игры в которые играют люди. Люди которые играют в игры. – 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2006 г.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4.Волкова А.И. Психология общения (учебное пособие для ссузов) – Ростов на Дону.: Издательство «Феникс», 2011. – 448с.</w:t>
      </w:r>
    </w:p>
    <w:p w:rsidR="004E228A" w:rsidRPr="004E228A" w:rsidRDefault="004E228A" w:rsidP="004E22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 Гольдштейн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Н.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,  Мартин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С.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,  </w:t>
      </w:r>
      <w:proofErr w:type="spellStart"/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Чалдини</w:t>
      </w:r>
      <w:proofErr w:type="spellEnd"/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Р.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Психология убеждения. 50 доказанных способов быть </w:t>
      </w:r>
      <w:proofErr w:type="gramStart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убедительным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.-</w:t>
      </w:r>
      <w:proofErr w:type="gramEnd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СПб.-2013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iCs/>
          <w:color w:val="191919"/>
          <w:sz w:val="20"/>
          <w:szCs w:val="20"/>
          <w:lang w:val="kk-KZ"/>
        </w:rPr>
        <w:t>6.</w:t>
      </w:r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>, Б. НЛП. Модели эффективного общения: пер. с нем. - 7-е изд., стер. - М.: Омега-Л, 2016.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7.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Горелов, И.Н. Невербальные компоненты коммуникации  - М., 20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8.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Ильин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. – 576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sz w:val="20"/>
          <w:szCs w:val="20"/>
          <w:lang w:val="kk-KZ"/>
        </w:rPr>
        <w:t>9.</w:t>
      </w:r>
      <w:r w:rsidRPr="004E228A">
        <w:rPr>
          <w:color w:val="000000"/>
          <w:sz w:val="20"/>
          <w:szCs w:val="20"/>
        </w:rPr>
        <w:t xml:space="preserve"> Канке А.А., Кошевая И.П. Профессиональная этика и психология делового общения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М.: Форум, 20</w:t>
      </w:r>
      <w:r w:rsidRPr="004E228A">
        <w:rPr>
          <w:color w:val="000000"/>
          <w:sz w:val="20"/>
          <w:szCs w:val="20"/>
          <w:lang w:val="kk-KZ"/>
        </w:rPr>
        <w:t>11</w:t>
      </w:r>
      <w:r w:rsidRPr="004E228A">
        <w:rPr>
          <w:color w:val="000000"/>
          <w:sz w:val="20"/>
          <w:szCs w:val="20"/>
        </w:rPr>
        <w:t>. – 304с.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10.Канитц, А. Техника ведения беседы: пер. с нем. - 7-е изд., стер. - М.: Омега-Л, 2015.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11.Квинн В. Прикладная психология. - СПб.: Питер, 2009. - 560с.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12.</w:t>
      </w:r>
      <w:r w:rsidRPr="004E228A">
        <w:rPr>
          <w:color w:val="000000"/>
          <w:sz w:val="20"/>
          <w:szCs w:val="20"/>
        </w:rPr>
        <w:t xml:space="preserve">Куницына, В.Н. Межличностное общение: учебник для вузов / В.Н. Куницына, Н.В. Казаринова. - </w:t>
      </w:r>
      <w:proofErr w:type="gramStart"/>
      <w:r w:rsidRPr="004E228A">
        <w:rPr>
          <w:color w:val="000000"/>
          <w:sz w:val="20"/>
          <w:szCs w:val="20"/>
        </w:rPr>
        <w:t>СПб.:</w:t>
      </w:r>
      <w:proofErr w:type="gramEnd"/>
      <w:r w:rsidRPr="004E228A">
        <w:rPr>
          <w:color w:val="000000"/>
          <w:sz w:val="20"/>
          <w:szCs w:val="20"/>
        </w:rPr>
        <w:t xml:space="preserve"> Питер, 201</w:t>
      </w:r>
      <w:r w:rsidRPr="004E228A">
        <w:rPr>
          <w:color w:val="000000"/>
          <w:sz w:val="20"/>
          <w:szCs w:val="20"/>
          <w:lang w:val="kk-KZ"/>
        </w:rPr>
        <w:t>3</w:t>
      </w:r>
      <w:r w:rsidRPr="004E228A">
        <w:rPr>
          <w:color w:val="000000"/>
          <w:sz w:val="20"/>
          <w:szCs w:val="20"/>
        </w:rPr>
        <w:t>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  <w:lang w:val="uk-UA"/>
        </w:rPr>
        <w:t>13.Куниц</w:t>
      </w:r>
      <w:r w:rsidRPr="004E228A">
        <w:rPr>
          <w:sz w:val="20"/>
          <w:szCs w:val="20"/>
        </w:rPr>
        <w:t>ына В.Н., Казаринова Н.В., Погольша В.М. Межличностное общение. Учебник для вузов. - СПб.: Питер, 2012. - 544с.: ил.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14.</w:t>
      </w:r>
      <w:r w:rsidRPr="004E228A">
        <w:rPr>
          <w:color w:val="000000"/>
          <w:sz w:val="20"/>
          <w:szCs w:val="20"/>
        </w:rPr>
        <w:t xml:space="preserve"> Курбатов В.И. </w:t>
      </w:r>
      <w:proofErr w:type="spellStart"/>
      <w:r w:rsidRPr="004E228A">
        <w:rPr>
          <w:color w:val="000000"/>
          <w:sz w:val="20"/>
          <w:szCs w:val="20"/>
        </w:rPr>
        <w:t>Конфликтология</w:t>
      </w:r>
      <w:proofErr w:type="spellEnd"/>
      <w:r w:rsidRPr="004E228A">
        <w:rPr>
          <w:color w:val="000000"/>
          <w:sz w:val="20"/>
          <w:szCs w:val="20"/>
        </w:rPr>
        <w:t xml:space="preserve"> – Ростов на </w:t>
      </w:r>
      <w:proofErr w:type="gramStart"/>
      <w:r w:rsidRPr="004E228A">
        <w:rPr>
          <w:color w:val="000000"/>
          <w:sz w:val="20"/>
          <w:szCs w:val="20"/>
        </w:rPr>
        <w:t>Дону.:</w:t>
      </w:r>
      <w:proofErr w:type="gramEnd"/>
      <w:r w:rsidRPr="004E228A">
        <w:rPr>
          <w:color w:val="000000"/>
          <w:sz w:val="20"/>
          <w:szCs w:val="20"/>
        </w:rPr>
        <w:t xml:space="preserve">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448с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15.</w:t>
      </w:r>
      <w:r w:rsidRPr="004E228A">
        <w:rPr>
          <w:color w:val="000000"/>
          <w:sz w:val="20"/>
          <w:szCs w:val="20"/>
          <w:lang w:val="kk-KZ"/>
        </w:rPr>
        <w:t xml:space="preserve"> </w:t>
      </w:r>
      <w:proofErr w:type="spellStart"/>
      <w:r w:rsidRPr="004E228A">
        <w:rPr>
          <w:sz w:val="20"/>
          <w:szCs w:val="20"/>
        </w:rPr>
        <w:t>Парыгин</w:t>
      </w:r>
      <w:proofErr w:type="spellEnd"/>
      <w:r w:rsidRPr="004E228A">
        <w:rPr>
          <w:sz w:val="20"/>
          <w:szCs w:val="20"/>
        </w:rPr>
        <w:t xml:space="preserve"> Б. Д. Социальная психология: истоки и перспективы– </w:t>
      </w:r>
      <w:proofErr w:type="gramStart"/>
      <w:r w:rsidRPr="004E228A">
        <w:rPr>
          <w:sz w:val="20"/>
          <w:szCs w:val="20"/>
        </w:rPr>
        <w:t>СПб.:</w:t>
      </w:r>
      <w:proofErr w:type="gramEnd"/>
      <w:r w:rsidRPr="004E228A">
        <w:rPr>
          <w:sz w:val="20"/>
          <w:szCs w:val="20"/>
        </w:rPr>
        <w:t xml:space="preserve"> </w:t>
      </w:r>
      <w:proofErr w:type="spellStart"/>
      <w:r w:rsidRPr="004E228A">
        <w:rPr>
          <w:sz w:val="20"/>
          <w:szCs w:val="20"/>
        </w:rPr>
        <w:t>СПбГУП</w:t>
      </w:r>
      <w:proofErr w:type="spellEnd"/>
      <w:r w:rsidRPr="004E228A">
        <w:rPr>
          <w:sz w:val="20"/>
          <w:szCs w:val="20"/>
        </w:rPr>
        <w:t>, 2013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16.Практикум по психологии состояний: Учебное пособие/ Под ред. проф.А.О. Прохорова. - СПб.: Речь, 2014. - 480с.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17.</w:t>
      </w:r>
      <w:r w:rsidRPr="004E228A">
        <w:rPr>
          <w:color w:val="000000"/>
          <w:sz w:val="20"/>
          <w:szCs w:val="20"/>
        </w:rPr>
        <w:t xml:space="preserve">Столяренко Л.Д. Психология делового общения и управления (учебник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Ростов на Дону.: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409с.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18.</w:t>
      </w:r>
      <w:r w:rsidRPr="004E228A">
        <w:rPr>
          <w:color w:val="000000"/>
          <w:sz w:val="20"/>
          <w:szCs w:val="20"/>
        </w:rPr>
        <w:t xml:space="preserve">Сухов А.Н. Социальная психология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- М.: Издательский центр «Академия», 2006. – 240с.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19.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Фромм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Э. Искусство любить - М.: Изд. АСТ, 2009 г.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20.</w:t>
      </w:r>
      <w:r w:rsidRPr="004E228A">
        <w:rPr>
          <w:sz w:val="20"/>
          <w:szCs w:val="20"/>
        </w:rPr>
        <w:t xml:space="preserve"> Шарков, Ф.И. </w:t>
      </w:r>
      <w:proofErr w:type="spellStart"/>
      <w:r w:rsidRPr="004E228A">
        <w:rPr>
          <w:sz w:val="20"/>
          <w:szCs w:val="20"/>
        </w:rPr>
        <w:t>Коммуникология</w:t>
      </w:r>
      <w:proofErr w:type="spellEnd"/>
      <w:r w:rsidRPr="004E228A">
        <w:rPr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sz w:val="20"/>
          <w:szCs w:val="20"/>
        </w:rPr>
        <w:t>. дан</w:t>
      </w:r>
      <w:proofErr w:type="gramEnd"/>
      <w:r w:rsidRPr="004E228A">
        <w:rPr>
          <w:sz w:val="20"/>
          <w:szCs w:val="20"/>
        </w:rPr>
        <w:t xml:space="preserve">. — </w:t>
      </w:r>
      <w:proofErr w:type="gramStart"/>
      <w:r w:rsidRPr="004E228A">
        <w:rPr>
          <w:sz w:val="20"/>
          <w:szCs w:val="20"/>
        </w:rPr>
        <w:t>М. :</w:t>
      </w:r>
      <w:proofErr w:type="gramEnd"/>
      <w:r w:rsidRPr="004E228A">
        <w:rPr>
          <w:sz w:val="20"/>
          <w:szCs w:val="20"/>
        </w:rPr>
        <w:t xml:space="preserve"> Дашков и К, 2014.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21.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12</w:t>
      </w:r>
      <w:r w:rsidRPr="004E228A">
        <w:rPr>
          <w:color w:val="000000"/>
          <w:sz w:val="20"/>
          <w:szCs w:val="20"/>
        </w:rPr>
        <w:t>. – 178с.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22</w:t>
      </w:r>
      <w:r w:rsidRPr="004E228A">
        <w:rPr>
          <w:color w:val="000000"/>
          <w:sz w:val="20"/>
          <w:szCs w:val="20"/>
        </w:rPr>
        <w:t xml:space="preserve">. 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Этикет делового общения.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14</w:t>
      </w:r>
      <w:r w:rsidRPr="004E228A">
        <w:rPr>
          <w:color w:val="000000"/>
          <w:sz w:val="20"/>
          <w:szCs w:val="20"/>
        </w:rPr>
        <w:t>. – 187с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303A" w:rsidRPr="004E228A" w:rsidRDefault="005E303A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</w:p>
    <w:p w:rsidR="00715498" w:rsidRPr="004E228A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ДАЙЫНДАУ БОЙЫНША ӘДІСТЕМЕЛІК  ҰСЫНЫСТАР</w:t>
      </w:r>
    </w:p>
    <w:p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орындауға араналған талаптар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:</w:t>
      </w:r>
    </w:p>
    <w:p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Құрылымы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:</w:t>
      </w:r>
    </w:p>
    <w:p w:rsidR="00715498" w:rsidRPr="004E228A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бет 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(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титульный лист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), 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оқу орнының аты,  жұмыстың  атауы, ст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уденттің ФАЖ және оқытушыыні ФАЖ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, мерзімі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жоспары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мазмұны </w:t>
      </w:r>
      <w:r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кіріспе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негізгі мәтін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қорытынды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қолданылған</w:t>
      </w:r>
      <w:r w:rsidR="00866E30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әдебиеттер, қ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осымшалар</w:t>
      </w:r>
    </w:p>
    <w:p w:rsidR="00967FF4" w:rsidRPr="004E228A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Реферат</w:t>
      </w:r>
      <w:r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–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белгілі бір такырыпқ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 жазылған баяндама,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қысқ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аша талдауы, ғылыми жұмыстың мазмұны </w:t>
      </w:r>
    </w:p>
    <w:p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lastRenderedPageBreak/>
        <w:t>Рефераттың көлемі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– 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10 -20  аралығында </w:t>
      </w:r>
    </w:p>
    <w:p w:rsidR="00967FF4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та</w:t>
      </w:r>
      <w:r w:rsidR="00353AD1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ырыын студент өзі таңдайды немесе оқытушының ұсынысы бойынша да таңдай алады</w:t>
      </w:r>
    </w:p>
    <w:p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Рефератты жазу 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а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лгоритм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:rsidR="00715498" w:rsidRPr="004E228A" w:rsidRDefault="00353AD1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тақ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ырыпты таңдау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негізгі ұғымдарды суретету немесе салыстыру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өмірмен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практикамен,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ғылыммен байланыстыру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әдебиеттерді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бұқаралық ақ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параттарды пайдалану</w:t>
      </w:r>
    </w:p>
    <w:p w:rsidR="00715498" w:rsidRPr="004E228A" w:rsidRDefault="00E508A2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орытынды жасау</w:t>
      </w:r>
    </w:p>
    <w:p w:rsidR="00967FF4" w:rsidRPr="004E228A" w:rsidRDefault="00967FF4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Бақылау жұмысы-курстык жұмыспен бі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рдей. Бакылау жұмысы рубежді бақ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ылау нәтижесіне де әсер етеді. 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 </w:t>
      </w:r>
    </w:p>
    <w:p w:rsidR="00715498" w:rsidRPr="004E228A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ылау жұмысының көлемі 10-15 бет аралығында</w:t>
      </w:r>
    </w:p>
    <w:p w:rsidR="00967FF4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Бакылау жұмысында 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олданылған кестелер, суреттер,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гарфиктер нөмірленеді</w:t>
      </w:r>
    </w:p>
    <w:sectPr w:rsidR="00967FF4" w:rsidRPr="00685728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6"/>
  </w:num>
  <w:num w:numId="4">
    <w:abstractNumId w:val="5"/>
  </w:num>
  <w:num w:numId="5">
    <w:abstractNumId w:val="3"/>
  </w:num>
  <w:num w:numId="6">
    <w:abstractNumId w:val="20"/>
  </w:num>
  <w:num w:numId="7">
    <w:abstractNumId w:val="18"/>
  </w:num>
  <w:num w:numId="8">
    <w:abstractNumId w:val="2"/>
  </w:num>
  <w:num w:numId="9">
    <w:abstractNumId w:val="10"/>
  </w:num>
  <w:num w:numId="10">
    <w:abstractNumId w:val="12"/>
  </w:num>
  <w:num w:numId="11">
    <w:abstractNumId w:val="25"/>
  </w:num>
  <w:num w:numId="12">
    <w:abstractNumId w:val="30"/>
  </w:num>
  <w:num w:numId="13">
    <w:abstractNumId w:val="7"/>
  </w:num>
  <w:num w:numId="14">
    <w:abstractNumId w:val="0"/>
  </w:num>
  <w:num w:numId="15">
    <w:abstractNumId w:val="6"/>
  </w:num>
  <w:num w:numId="16">
    <w:abstractNumId w:val="21"/>
  </w:num>
  <w:num w:numId="17">
    <w:abstractNumId w:val="13"/>
  </w:num>
  <w:num w:numId="18">
    <w:abstractNumId w:val="29"/>
  </w:num>
  <w:num w:numId="19">
    <w:abstractNumId w:val="24"/>
  </w:num>
  <w:num w:numId="20">
    <w:abstractNumId w:val="4"/>
  </w:num>
  <w:num w:numId="21">
    <w:abstractNumId w:val="28"/>
  </w:num>
  <w:num w:numId="22">
    <w:abstractNumId w:val="22"/>
  </w:num>
  <w:num w:numId="23">
    <w:abstractNumId w:val="1"/>
  </w:num>
  <w:num w:numId="24">
    <w:abstractNumId w:val="23"/>
  </w:num>
  <w:num w:numId="25">
    <w:abstractNumId w:val="17"/>
  </w:num>
  <w:num w:numId="26">
    <w:abstractNumId w:val="26"/>
  </w:num>
  <w:num w:numId="27">
    <w:abstractNumId w:val="31"/>
  </w:num>
  <w:num w:numId="28">
    <w:abstractNumId w:val="11"/>
  </w:num>
  <w:num w:numId="29">
    <w:abstractNumId w:val="8"/>
  </w:num>
  <w:num w:numId="30">
    <w:abstractNumId w:val="14"/>
  </w:num>
  <w:num w:numId="31">
    <w:abstractNumId w:val="27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E7"/>
    <w:rsid w:val="00017B17"/>
    <w:rsid w:val="0003287D"/>
    <w:rsid w:val="00081E92"/>
    <w:rsid w:val="00096B86"/>
    <w:rsid w:val="000C12F0"/>
    <w:rsid w:val="000C1DE2"/>
    <w:rsid w:val="000E16E5"/>
    <w:rsid w:val="000E72C6"/>
    <w:rsid w:val="000F3F50"/>
    <w:rsid w:val="001E7BF3"/>
    <w:rsid w:val="001F30C4"/>
    <w:rsid w:val="00200FDE"/>
    <w:rsid w:val="00231921"/>
    <w:rsid w:val="00246999"/>
    <w:rsid w:val="002B2E1E"/>
    <w:rsid w:val="00323B8D"/>
    <w:rsid w:val="003479B2"/>
    <w:rsid w:val="00353AD1"/>
    <w:rsid w:val="00393086"/>
    <w:rsid w:val="003A6076"/>
    <w:rsid w:val="00432368"/>
    <w:rsid w:val="0045222A"/>
    <w:rsid w:val="004A38A0"/>
    <w:rsid w:val="004B4B3C"/>
    <w:rsid w:val="004D4DA8"/>
    <w:rsid w:val="004E228A"/>
    <w:rsid w:val="004F6532"/>
    <w:rsid w:val="00524786"/>
    <w:rsid w:val="0056359E"/>
    <w:rsid w:val="00577968"/>
    <w:rsid w:val="00582F64"/>
    <w:rsid w:val="00595861"/>
    <w:rsid w:val="005A188C"/>
    <w:rsid w:val="005D4910"/>
    <w:rsid w:val="005E303A"/>
    <w:rsid w:val="005E50AC"/>
    <w:rsid w:val="005F2263"/>
    <w:rsid w:val="00621BA0"/>
    <w:rsid w:val="006372E7"/>
    <w:rsid w:val="00665E33"/>
    <w:rsid w:val="00685728"/>
    <w:rsid w:val="007010B1"/>
    <w:rsid w:val="0070475B"/>
    <w:rsid w:val="00715498"/>
    <w:rsid w:val="00765EB9"/>
    <w:rsid w:val="00782FA0"/>
    <w:rsid w:val="007B4410"/>
    <w:rsid w:val="00817F6B"/>
    <w:rsid w:val="00866E30"/>
    <w:rsid w:val="0088335F"/>
    <w:rsid w:val="008E618B"/>
    <w:rsid w:val="00901745"/>
    <w:rsid w:val="0091286A"/>
    <w:rsid w:val="00930058"/>
    <w:rsid w:val="00967FF4"/>
    <w:rsid w:val="009A20EB"/>
    <w:rsid w:val="009B197F"/>
    <w:rsid w:val="009B3DB6"/>
    <w:rsid w:val="009E5224"/>
    <w:rsid w:val="009F7440"/>
    <w:rsid w:val="00A04240"/>
    <w:rsid w:val="00A12508"/>
    <w:rsid w:val="00A209F1"/>
    <w:rsid w:val="00A7492A"/>
    <w:rsid w:val="00A80787"/>
    <w:rsid w:val="00AC0D04"/>
    <w:rsid w:val="00AC484C"/>
    <w:rsid w:val="00AC7694"/>
    <w:rsid w:val="00AE33E4"/>
    <w:rsid w:val="00B1529D"/>
    <w:rsid w:val="00B23957"/>
    <w:rsid w:val="00B30C13"/>
    <w:rsid w:val="00B5043F"/>
    <w:rsid w:val="00B62237"/>
    <w:rsid w:val="00B937CE"/>
    <w:rsid w:val="00BC2710"/>
    <w:rsid w:val="00BD50E8"/>
    <w:rsid w:val="00C51C93"/>
    <w:rsid w:val="00C62837"/>
    <w:rsid w:val="00C72385"/>
    <w:rsid w:val="00C85398"/>
    <w:rsid w:val="00C90EEA"/>
    <w:rsid w:val="00CB407A"/>
    <w:rsid w:val="00D0382C"/>
    <w:rsid w:val="00D8668F"/>
    <w:rsid w:val="00D95FD8"/>
    <w:rsid w:val="00DA5D03"/>
    <w:rsid w:val="00DE389F"/>
    <w:rsid w:val="00DE4300"/>
    <w:rsid w:val="00DE61E0"/>
    <w:rsid w:val="00E34A4A"/>
    <w:rsid w:val="00E508A2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6C26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8055B-8D51-401D-B88A-C735C862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7">
    <w:name w:val="Body Text"/>
    <w:basedOn w:val="a"/>
    <w:link w:val="a8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b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0F3F50"/>
    <w:rPr>
      <w:b/>
      <w:bCs/>
    </w:rPr>
  </w:style>
  <w:style w:type="character" w:styleId="ad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4E228A"/>
    <w:rPr>
      <w:rFonts w:eastAsiaTheme="minorHAnsi"/>
      <w:lang w:eastAsia="en-US"/>
    </w:rPr>
  </w:style>
  <w:style w:type="paragraph" w:customStyle="1" w:styleId="--8-5">
    <w:name w:val="_-текст-8-5"/>
    <w:basedOn w:val="a"/>
    <w:rsid w:val="004E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4E228A"/>
  </w:style>
  <w:style w:type="character" w:customStyle="1" w:styleId="charoverride-10">
    <w:name w:val="charoverride-10"/>
    <w:basedOn w:val="a0"/>
    <w:rsid w:val="004E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2022-01-17T07:22:00Z</dcterms:created>
  <dcterms:modified xsi:type="dcterms:W3CDTF">2022-01-17T07:23:00Z</dcterms:modified>
</cp:coreProperties>
</file>